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787"/>
      </w:tblGrid>
      <w:tr w:rsidR="005C145F" w:rsidRPr="00447FF7" w:rsidTr="009B3E4A">
        <w:tc>
          <w:tcPr>
            <w:tcW w:w="9787" w:type="dxa"/>
          </w:tcPr>
          <w:tbl>
            <w:tblPr>
              <w:tblpPr w:leftFromText="180" w:rightFromText="180" w:vertAnchor="text" w:horzAnchor="margin" w:tblpY="5"/>
              <w:tblW w:w="9571" w:type="dxa"/>
              <w:tblLook w:val="0000" w:firstRow="0" w:lastRow="0" w:firstColumn="0" w:lastColumn="0" w:noHBand="0" w:noVBand="0"/>
            </w:tblPr>
            <w:tblGrid>
              <w:gridCol w:w="4785"/>
              <w:gridCol w:w="4786"/>
            </w:tblGrid>
            <w:tr w:rsidR="005C145F" w:rsidRPr="00AD70B1" w:rsidTr="009B3E4A">
              <w:trPr>
                <w:trHeight w:val="315"/>
              </w:trPr>
              <w:tc>
                <w:tcPr>
                  <w:tcW w:w="9571" w:type="dxa"/>
                  <w:gridSpan w:val="2"/>
                </w:tcPr>
                <w:p w:rsidR="005C145F" w:rsidRPr="00AD70B1" w:rsidRDefault="00C46A09" w:rsidP="00BC65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  <w:r>
                    <w:rPr>
                      <w:noProof/>
                      <w:sz w:val="28"/>
                      <w:szCs w:val="28"/>
                      <w:lang w:val="ru-RU"/>
                    </w:rPr>
                    <w:drawing>
                      <wp:inline distT="0" distB="0" distL="0" distR="0">
                        <wp:extent cx="1514475" cy="6858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145F" w:rsidRPr="004776F3">
              <w:tblPrEx>
                <w:tblLook w:val="01E0" w:firstRow="1" w:lastRow="1" w:firstColumn="1" w:lastColumn="1" w:noHBand="0" w:noVBand="0"/>
              </w:tblPrEx>
              <w:tc>
                <w:tcPr>
                  <w:tcW w:w="4785" w:type="dxa"/>
                </w:tcPr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left="-108"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  <w:lang w:val="ru-RU"/>
                    </w:rPr>
                    <w:t>Холдынг «М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НСК КРЫШТАЛЬ ГРУП»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</w:rPr>
                  </w:pPr>
                  <w:r w:rsidRPr="00064632">
                    <w:rPr>
                      <w:b/>
                      <w:bCs/>
                    </w:rPr>
                    <w:t>Адкрытае акцыянернае таварыства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</w:rPr>
                    <w:t>«Віцебскі лікёра-гарэлачны завод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</w:rPr>
                    <w:t>«П</w:t>
                  </w:r>
                  <w:r w:rsidRPr="00064632">
                    <w:rPr>
                      <w:b/>
                      <w:bCs/>
                      <w:lang w:val="ru-RU"/>
                    </w:rPr>
                    <w:t>рыдзв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нне</w:t>
                  </w:r>
                  <w:r w:rsidRPr="00064632">
                    <w:rPr>
                      <w:b/>
                      <w:bCs/>
                    </w:rPr>
                    <w:t>»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  <w:lang w:val="ru-RU"/>
                    </w:rPr>
                    <w:t>(ААТ «В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цебск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 xml:space="preserve"> л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кёра-гарэлачны завод «Прыдзв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нне»)</w:t>
                  </w:r>
                </w:p>
                <w:p w:rsidR="005C145F" w:rsidRDefault="005C145F" w:rsidP="001D0CBB">
                  <w:pPr>
                    <w:spacing w:line="280" w:lineRule="exact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5C145F" w:rsidRDefault="005C145F" w:rsidP="001D0CBB">
                  <w:pPr>
                    <w:spacing w:line="280" w:lineRule="exact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5C145F" w:rsidRPr="00893A23" w:rsidRDefault="005C145F" w:rsidP="009B3E4A">
                  <w:pPr>
                    <w:spacing w:line="280" w:lineRule="exact"/>
                    <w:jc w:val="both"/>
                    <w:rPr>
                      <w:color w:val="000000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4786" w:type="dxa"/>
                </w:tcPr>
                <w:p w:rsidR="005C145F" w:rsidRPr="00E632EE" w:rsidRDefault="005C145F" w:rsidP="002617DE">
                  <w:pPr>
                    <w:spacing w:line="240" w:lineRule="exact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  <w:lang w:val="ru-RU"/>
                    </w:rPr>
                    <w:t>Холдинг «МИНСК КРИСТАЛЛ ГРУПП»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</w:rPr>
                  </w:pPr>
                  <w:r w:rsidRPr="00E632EE">
                    <w:rPr>
                      <w:b/>
                      <w:bCs/>
                      <w:lang w:val="ru-RU"/>
                    </w:rPr>
                    <w:t>«</w:t>
                  </w:r>
                  <w:r w:rsidRPr="00E632EE">
                    <w:rPr>
                      <w:b/>
                      <w:bCs/>
                    </w:rPr>
                    <w:t>Открытое акционерное общество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</w:rPr>
                    <w:t>«Витебский ликеро-водочный завод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</w:rPr>
                    <w:t>«П</w:t>
                  </w:r>
                  <w:r w:rsidRPr="00E632EE">
                    <w:rPr>
                      <w:b/>
                      <w:bCs/>
                      <w:lang w:val="ru-RU"/>
                    </w:rPr>
                    <w:t>ридвинье</w:t>
                  </w:r>
                  <w:r w:rsidRPr="00E632EE">
                    <w:rPr>
                      <w:b/>
                      <w:bCs/>
                    </w:rPr>
                    <w:t>»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  <w:lang w:val="ru-RU"/>
                    </w:rPr>
                    <w:t xml:space="preserve">(ОАО «Витебский ликеро-водочный </w:t>
                  </w:r>
                  <w:r>
                    <w:rPr>
                      <w:b/>
                      <w:bCs/>
                      <w:lang w:val="ru-RU"/>
                    </w:rPr>
                    <w:br/>
                  </w:r>
                  <w:r w:rsidRPr="00E632EE">
                    <w:rPr>
                      <w:b/>
                      <w:bCs/>
                      <w:lang w:val="ru-RU"/>
                    </w:rPr>
                    <w:t>завод «Придвинье»)</w:t>
                  </w: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535738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lang w:val="ru-RU"/>
                    </w:rPr>
                  </w:pP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893A23" w:rsidRDefault="005C145F" w:rsidP="001D0CBB">
                  <w:pPr>
                    <w:spacing w:line="260" w:lineRule="exact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5C145F" w:rsidRPr="004776F3">
              <w:tblPrEx>
                <w:tblLook w:val="01E0" w:firstRow="1" w:lastRow="1" w:firstColumn="1" w:lastColumn="1" w:noHBand="0" w:noVBand="0"/>
              </w:tblPrEx>
              <w:tc>
                <w:tcPr>
                  <w:tcW w:w="4785" w:type="dxa"/>
                </w:tcPr>
                <w:p w:rsidR="005C145F" w:rsidRPr="004776F3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93A23">
                    <w:rPr>
                      <w:color w:val="000000"/>
                      <w:sz w:val="26"/>
                      <w:szCs w:val="26"/>
                      <w:lang w:val="ru-RU"/>
                    </w:rPr>
                    <w:t>г. В</w:t>
                  </w:r>
                  <w:r w:rsidRPr="00893A23">
                    <w:rPr>
                      <w:color w:val="000000"/>
                      <w:sz w:val="26"/>
                      <w:szCs w:val="26"/>
                      <w:lang w:val="en-US"/>
                    </w:rPr>
                    <w:t>i</w:t>
                  </w:r>
                  <w:r w:rsidRPr="00893A23">
                    <w:rPr>
                      <w:color w:val="000000"/>
                      <w:sz w:val="26"/>
                      <w:szCs w:val="26"/>
                      <w:lang w:val="ru-RU"/>
                    </w:rPr>
                    <w:t>цебск</w:t>
                  </w:r>
                </w:p>
              </w:tc>
              <w:tc>
                <w:tcPr>
                  <w:tcW w:w="4786" w:type="dxa"/>
                </w:tcPr>
                <w:p w:rsidR="005C145F" w:rsidRPr="004776F3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г. Витебск</w:t>
                  </w:r>
                </w:p>
              </w:tc>
            </w:tr>
          </w:tbl>
          <w:p w:rsidR="005C145F" w:rsidRPr="00AC0F7C" w:rsidRDefault="005C145F" w:rsidP="00BC65C8">
            <w:pPr>
              <w:spacing w:after="180" w:line="280" w:lineRule="exact"/>
              <w:rPr>
                <w:sz w:val="28"/>
                <w:szCs w:val="28"/>
                <w:lang w:val="ru-RU"/>
              </w:rPr>
            </w:pPr>
          </w:p>
        </w:tc>
      </w:tr>
    </w:tbl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9B3E4A" w:rsidRDefault="006139D5" w:rsidP="00FE29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О совершении сделки, в отношении</w:t>
      </w:r>
    </w:p>
    <w:p w:rsidR="006139D5" w:rsidRDefault="006139D5" w:rsidP="00FE29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которой имеется заинтересованность</w:t>
      </w:r>
    </w:p>
    <w:p w:rsidR="006139D5" w:rsidRPr="00FE294D" w:rsidRDefault="006139D5" w:rsidP="00FE29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аффилированных лиц</w:t>
      </w:r>
    </w:p>
    <w:p w:rsidR="009B3E4A" w:rsidRPr="00FE294D" w:rsidRDefault="009B3E4A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Pr="00FE294D" w:rsidRDefault="00FE294D" w:rsidP="00642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Витебский ликеро-водочный завод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>Придвинье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>, УНП 300200531</w:t>
      </w:r>
    </w:p>
    <w:p w:rsidR="009B3E4A" w:rsidRPr="00FE294D" w:rsidRDefault="00FE294D" w:rsidP="00642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Местонахождение – 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>210001, Республика Беларусь, город Витебск, улица Революционная, 45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B3E4A" w:rsidRPr="00FE294D" w:rsidRDefault="009B3E4A" w:rsidP="00642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Дата принятия решения </w:t>
      </w:r>
      <w:r w:rsidR="00590B59">
        <w:rPr>
          <w:rFonts w:ascii="Times New Roman" w:hAnsi="Times New Roman" w:cs="Times New Roman"/>
          <w:sz w:val="28"/>
          <w:szCs w:val="28"/>
          <w:lang w:val="be-BY"/>
        </w:rPr>
        <w:t>о совершении сделки, в отношении которой имеется заинтересованность аффилированных лиц</w:t>
      </w:r>
      <w:r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590B59">
        <w:rPr>
          <w:rFonts w:ascii="Times New Roman" w:hAnsi="Times New Roman" w:cs="Times New Roman"/>
          <w:sz w:val="28"/>
          <w:szCs w:val="28"/>
          <w:lang w:val="be-BY"/>
        </w:rPr>
        <w:t>3 апреля</w:t>
      </w:r>
      <w:r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 2020г.</w:t>
      </w:r>
    </w:p>
    <w:p w:rsidR="005C145F" w:rsidRDefault="00590B59" w:rsidP="00642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Вид сделки – займ.</w:t>
      </w:r>
    </w:p>
    <w:p w:rsidR="00590B59" w:rsidRDefault="00590B59" w:rsidP="00642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Стороны сделки – </w:t>
      </w:r>
      <w:r w:rsidRPr="00590B59">
        <w:rPr>
          <w:rFonts w:ascii="Times New Roman" w:hAnsi="Times New Roman" w:cs="Times New Roman"/>
          <w:sz w:val="28"/>
          <w:szCs w:val="28"/>
          <w:lang w:val="be-BY"/>
        </w:rPr>
        <w:t>ОАО «МИНСК КРИСТАЛЛ» - управляющая компания холдинга «МИНСК КРИСТАЛЛ ГРУПП», ОАО «Витебский ликеро-водочный завод «Придвинье»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90B59" w:rsidRDefault="00590B59" w:rsidP="00642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Предмет сделки – товар (бутылка).</w:t>
      </w:r>
    </w:p>
    <w:p w:rsidR="00590B59" w:rsidRDefault="00642EE9" w:rsidP="00642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Критерий заинтересованности в соответствии с частью первой статьи 57 Закона Республики Беларусь </w:t>
      </w:r>
      <w:r>
        <w:rPr>
          <w:rFonts w:ascii="Times New Roman" w:hAnsi="Times New Roman" w:cs="Times New Roman"/>
          <w:sz w:val="28"/>
          <w:szCs w:val="28"/>
        </w:rPr>
        <w:t xml:space="preserve">«О хозяйственных обществах» лиц, указанных в абзацах втором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четвертом части седьмой статьи 57 Закона Республики Беларусь «О хозяйственных обществах» – </w:t>
      </w:r>
      <w:r w:rsidR="00B21A7F">
        <w:rPr>
          <w:rFonts w:ascii="Times New Roman" w:hAnsi="Times New Roman" w:cs="Times New Roman"/>
          <w:sz w:val="28"/>
          <w:szCs w:val="28"/>
        </w:rPr>
        <w:t>абзац третий части первой статьи 57 Закона.</w:t>
      </w:r>
    </w:p>
    <w:p w:rsidR="00B21A7F" w:rsidRDefault="00B21A7F" w:rsidP="00642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сделки – </w:t>
      </w:r>
      <w:r w:rsidRPr="00B21A7F">
        <w:rPr>
          <w:rFonts w:ascii="Times New Roman" w:hAnsi="Times New Roman" w:cs="Times New Roman"/>
          <w:sz w:val="28"/>
          <w:szCs w:val="28"/>
        </w:rPr>
        <w:t>14952,96 (четырнадцать тысяч девятьсот пятьдесят два</w:t>
      </w:r>
      <w:r>
        <w:rPr>
          <w:rFonts w:ascii="Times New Roman" w:hAnsi="Times New Roman" w:cs="Times New Roman"/>
          <w:sz w:val="28"/>
          <w:szCs w:val="28"/>
        </w:rPr>
        <w:t xml:space="preserve"> белорусских рублей</w:t>
      </w:r>
      <w:r w:rsidRPr="00B21A7F">
        <w:rPr>
          <w:rFonts w:ascii="Times New Roman" w:hAnsi="Times New Roman" w:cs="Times New Roman"/>
          <w:sz w:val="28"/>
          <w:szCs w:val="28"/>
        </w:rPr>
        <w:t xml:space="preserve"> 96 копеек) белорусских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45F" w:rsidRDefault="00B21A7F" w:rsidP="00B21A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21A7F">
        <w:rPr>
          <w:rFonts w:ascii="Times New Roman" w:hAnsi="Times New Roman" w:cs="Times New Roman"/>
          <w:sz w:val="28"/>
          <w:szCs w:val="28"/>
        </w:rPr>
        <w:t>Балансовая стоимость активов (стоимость активов), определенн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1A7F">
        <w:rPr>
          <w:rFonts w:ascii="Times New Roman" w:hAnsi="Times New Roman" w:cs="Times New Roman"/>
          <w:sz w:val="28"/>
          <w:szCs w:val="28"/>
        </w:rPr>
        <w:t xml:space="preserve">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</w:r>
      <w:r>
        <w:rPr>
          <w:rFonts w:ascii="Times New Roman" w:hAnsi="Times New Roman" w:cs="Times New Roman"/>
          <w:sz w:val="28"/>
          <w:szCs w:val="28"/>
        </w:rPr>
        <w:t xml:space="preserve"> – 60133 тыс. белорусских рублей.</w:t>
      </w: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sectPr w:rsidR="005C145F" w:rsidSect="00B76B01"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37" w:rsidRDefault="00350737" w:rsidP="00942167">
      <w:r>
        <w:separator/>
      </w:r>
    </w:p>
  </w:endnote>
  <w:endnote w:type="continuationSeparator" w:id="0">
    <w:p w:rsidR="00350737" w:rsidRDefault="00350737" w:rsidP="0094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37" w:rsidRDefault="00350737" w:rsidP="00942167">
      <w:r>
        <w:separator/>
      </w:r>
    </w:p>
  </w:footnote>
  <w:footnote w:type="continuationSeparator" w:id="0">
    <w:p w:rsidR="00350737" w:rsidRDefault="00350737" w:rsidP="0094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67"/>
    <w:rsid w:val="00024559"/>
    <w:rsid w:val="00025740"/>
    <w:rsid w:val="0004143D"/>
    <w:rsid w:val="00061E2C"/>
    <w:rsid w:val="00064632"/>
    <w:rsid w:val="000B2B0C"/>
    <w:rsid w:val="000D5506"/>
    <w:rsid w:val="000E4D4D"/>
    <w:rsid w:val="00133134"/>
    <w:rsid w:val="00141861"/>
    <w:rsid w:val="00152A6C"/>
    <w:rsid w:val="00155785"/>
    <w:rsid w:val="001A434E"/>
    <w:rsid w:val="001A64D8"/>
    <w:rsid w:val="001B12DD"/>
    <w:rsid w:val="001C0F40"/>
    <w:rsid w:val="001C2AB3"/>
    <w:rsid w:val="001C4FB6"/>
    <w:rsid w:val="001D0CBB"/>
    <w:rsid w:val="001D2409"/>
    <w:rsid w:val="001D44B7"/>
    <w:rsid w:val="001E4F05"/>
    <w:rsid w:val="001E4F7E"/>
    <w:rsid w:val="001E7232"/>
    <w:rsid w:val="001F29D7"/>
    <w:rsid w:val="001F2A61"/>
    <w:rsid w:val="0020496D"/>
    <w:rsid w:val="00204B82"/>
    <w:rsid w:val="00207E0E"/>
    <w:rsid w:val="00211E73"/>
    <w:rsid w:val="00212C65"/>
    <w:rsid w:val="00215A4E"/>
    <w:rsid w:val="00216938"/>
    <w:rsid w:val="00240214"/>
    <w:rsid w:val="002617DE"/>
    <w:rsid w:val="0026486E"/>
    <w:rsid w:val="00271432"/>
    <w:rsid w:val="002779E8"/>
    <w:rsid w:val="00282193"/>
    <w:rsid w:val="002913C7"/>
    <w:rsid w:val="00292DB4"/>
    <w:rsid w:val="002B3765"/>
    <w:rsid w:val="002B4E54"/>
    <w:rsid w:val="002B7B96"/>
    <w:rsid w:val="002D15E2"/>
    <w:rsid w:val="002D7D15"/>
    <w:rsid w:val="002E04EE"/>
    <w:rsid w:val="002E1E40"/>
    <w:rsid w:val="002E6B80"/>
    <w:rsid w:val="002F6AE4"/>
    <w:rsid w:val="00307D6C"/>
    <w:rsid w:val="00332802"/>
    <w:rsid w:val="00350737"/>
    <w:rsid w:val="0037093F"/>
    <w:rsid w:val="003970C9"/>
    <w:rsid w:val="003E5693"/>
    <w:rsid w:val="003F2981"/>
    <w:rsid w:val="00402B29"/>
    <w:rsid w:val="00447FF7"/>
    <w:rsid w:val="004776F3"/>
    <w:rsid w:val="00487869"/>
    <w:rsid w:val="00487977"/>
    <w:rsid w:val="004B4145"/>
    <w:rsid w:val="004C016E"/>
    <w:rsid w:val="004C1459"/>
    <w:rsid w:val="004D2B82"/>
    <w:rsid w:val="004E43AE"/>
    <w:rsid w:val="0050777A"/>
    <w:rsid w:val="005178C8"/>
    <w:rsid w:val="00525C2F"/>
    <w:rsid w:val="0053487F"/>
    <w:rsid w:val="00535738"/>
    <w:rsid w:val="00535D4E"/>
    <w:rsid w:val="00536502"/>
    <w:rsid w:val="00560445"/>
    <w:rsid w:val="005827F6"/>
    <w:rsid w:val="00587B8B"/>
    <w:rsid w:val="00590B59"/>
    <w:rsid w:val="005939EB"/>
    <w:rsid w:val="005A7471"/>
    <w:rsid w:val="005B59DE"/>
    <w:rsid w:val="005C145F"/>
    <w:rsid w:val="005C68EB"/>
    <w:rsid w:val="005E3CBA"/>
    <w:rsid w:val="00600DD3"/>
    <w:rsid w:val="006139D5"/>
    <w:rsid w:val="00626751"/>
    <w:rsid w:val="00642EE9"/>
    <w:rsid w:val="00657612"/>
    <w:rsid w:val="006672A5"/>
    <w:rsid w:val="006B6A73"/>
    <w:rsid w:val="006B75EB"/>
    <w:rsid w:val="006E40F9"/>
    <w:rsid w:val="006F3255"/>
    <w:rsid w:val="006F470B"/>
    <w:rsid w:val="006F7047"/>
    <w:rsid w:val="007013A1"/>
    <w:rsid w:val="007042C3"/>
    <w:rsid w:val="00706ADD"/>
    <w:rsid w:val="00716353"/>
    <w:rsid w:val="00730131"/>
    <w:rsid w:val="00737372"/>
    <w:rsid w:val="007420F5"/>
    <w:rsid w:val="0075284C"/>
    <w:rsid w:val="007655B4"/>
    <w:rsid w:val="00772190"/>
    <w:rsid w:val="00781A47"/>
    <w:rsid w:val="0078643A"/>
    <w:rsid w:val="007A68EA"/>
    <w:rsid w:val="007B1B2F"/>
    <w:rsid w:val="007B21DC"/>
    <w:rsid w:val="007C0572"/>
    <w:rsid w:val="007D0984"/>
    <w:rsid w:val="007E537D"/>
    <w:rsid w:val="007E76AF"/>
    <w:rsid w:val="007F3DD4"/>
    <w:rsid w:val="00805EE8"/>
    <w:rsid w:val="008110C3"/>
    <w:rsid w:val="00817378"/>
    <w:rsid w:val="00817EE6"/>
    <w:rsid w:val="00817F62"/>
    <w:rsid w:val="00835DED"/>
    <w:rsid w:val="00842591"/>
    <w:rsid w:val="00864FC9"/>
    <w:rsid w:val="00865A64"/>
    <w:rsid w:val="008921A1"/>
    <w:rsid w:val="00893A23"/>
    <w:rsid w:val="00895456"/>
    <w:rsid w:val="008B4330"/>
    <w:rsid w:val="008B6A58"/>
    <w:rsid w:val="008C1C71"/>
    <w:rsid w:val="008C4F86"/>
    <w:rsid w:val="008F5E0E"/>
    <w:rsid w:val="009223E5"/>
    <w:rsid w:val="0092568D"/>
    <w:rsid w:val="009261DA"/>
    <w:rsid w:val="00935EA3"/>
    <w:rsid w:val="00942167"/>
    <w:rsid w:val="00963A63"/>
    <w:rsid w:val="00980CED"/>
    <w:rsid w:val="00993D98"/>
    <w:rsid w:val="00995FBC"/>
    <w:rsid w:val="00997441"/>
    <w:rsid w:val="009B3E4A"/>
    <w:rsid w:val="009C2791"/>
    <w:rsid w:val="009C7F03"/>
    <w:rsid w:val="00A12432"/>
    <w:rsid w:val="00A132A4"/>
    <w:rsid w:val="00A20DFB"/>
    <w:rsid w:val="00A22951"/>
    <w:rsid w:val="00A4415F"/>
    <w:rsid w:val="00A62F52"/>
    <w:rsid w:val="00A73419"/>
    <w:rsid w:val="00A979EC"/>
    <w:rsid w:val="00AB535A"/>
    <w:rsid w:val="00AC0F7C"/>
    <w:rsid w:val="00AC7457"/>
    <w:rsid w:val="00AD009C"/>
    <w:rsid w:val="00AD13D3"/>
    <w:rsid w:val="00AD70B1"/>
    <w:rsid w:val="00B02183"/>
    <w:rsid w:val="00B0389D"/>
    <w:rsid w:val="00B0597E"/>
    <w:rsid w:val="00B11200"/>
    <w:rsid w:val="00B21A7F"/>
    <w:rsid w:val="00B27105"/>
    <w:rsid w:val="00B31FD6"/>
    <w:rsid w:val="00B36E84"/>
    <w:rsid w:val="00B76B01"/>
    <w:rsid w:val="00BC65C8"/>
    <w:rsid w:val="00BE6FAF"/>
    <w:rsid w:val="00BF0A96"/>
    <w:rsid w:val="00BF200F"/>
    <w:rsid w:val="00BF3C98"/>
    <w:rsid w:val="00BF54ED"/>
    <w:rsid w:val="00C20617"/>
    <w:rsid w:val="00C3605B"/>
    <w:rsid w:val="00C46A09"/>
    <w:rsid w:val="00C66390"/>
    <w:rsid w:val="00CA1A93"/>
    <w:rsid w:val="00CA5DA8"/>
    <w:rsid w:val="00CA6A20"/>
    <w:rsid w:val="00CB7F0A"/>
    <w:rsid w:val="00D13CD8"/>
    <w:rsid w:val="00D302DC"/>
    <w:rsid w:val="00D4264E"/>
    <w:rsid w:val="00D6646B"/>
    <w:rsid w:val="00D71897"/>
    <w:rsid w:val="00D911E4"/>
    <w:rsid w:val="00D91F93"/>
    <w:rsid w:val="00DC342E"/>
    <w:rsid w:val="00E2504B"/>
    <w:rsid w:val="00E419E8"/>
    <w:rsid w:val="00E42425"/>
    <w:rsid w:val="00E632EE"/>
    <w:rsid w:val="00E74FD0"/>
    <w:rsid w:val="00E8667F"/>
    <w:rsid w:val="00E87AE3"/>
    <w:rsid w:val="00E91D23"/>
    <w:rsid w:val="00E925C7"/>
    <w:rsid w:val="00E975D0"/>
    <w:rsid w:val="00EB4CAA"/>
    <w:rsid w:val="00ED2011"/>
    <w:rsid w:val="00F042DA"/>
    <w:rsid w:val="00F221DF"/>
    <w:rsid w:val="00F22D1D"/>
    <w:rsid w:val="00F255AE"/>
    <w:rsid w:val="00F54FE9"/>
    <w:rsid w:val="00F82AC1"/>
    <w:rsid w:val="00FB15E8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4A558F4-DCC6-429E-B659-5426F3CA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67"/>
    <w:rPr>
      <w:rFonts w:ascii="Times New Roman" w:hAnsi="Times New Roman"/>
      <w:sz w:val="24"/>
      <w:szCs w:val="24"/>
      <w:lang w:val="be-BY"/>
    </w:rPr>
  </w:style>
  <w:style w:type="paragraph" w:styleId="1">
    <w:name w:val="heading 1"/>
    <w:basedOn w:val="a"/>
    <w:next w:val="a"/>
    <w:link w:val="10"/>
    <w:uiPriority w:val="99"/>
    <w:qFormat/>
    <w:rsid w:val="00942167"/>
    <w:pPr>
      <w:keepNext/>
      <w:ind w:right="-1050"/>
      <w:jc w:val="center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basedOn w:val="a"/>
    <w:uiPriority w:val="99"/>
    <w:rsid w:val="00942167"/>
    <w:pPr>
      <w:spacing w:after="200" w:line="276" w:lineRule="auto"/>
    </w:pPr>
    <w:rPr>
      <w:b/>
      <w:bCs/>
      <w:sz w:val="28"/>
      <w:szCs w:val="28"/>
      <w:lang w:val="ru-RU"/>
    </w:rPr>
  </w:style>
  <w:style w:type="paragraph" w:customStyle="1" w:styleId="ConsPlusNormal">
    <w:name w:val="ConsPlusNormal"/>
    <w:uiPriority w:val="99"/>
    <w:rsid w:val="009421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421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9421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ewncpi0">
    <w:name w:val="newncpi0"/>
    <w:basedOn w:val="a"/>
    <w:uiPriority w:val="99"/>
    <w:rsid w:val="00942167"/>
    <w:pPr>
      <w:jc w:val="both"/>
    </w:pPr>
    <w:rPr>
      <w:lang w:val="ru-RU"/>
    </w:rPr>
  </w:style>
  <w:style w:type="paragraph" w:customStyle="1" w:styleId="newncpi">
    <w:name w:val="newncpi"/>
    <w:basedOn w:val="a"/>
    <w:uiPriority w:val="99"/>
    <w:rsid w:val="00942167"/>
    <w:pPr>
      <w:ind w:firstLine="567"/>
      <w:jc w:val="both"/>
    </w:pPr>
    <w:rPr>
      <w:lang w:val="ru-RU"/>
    </w:rPr>
  </w:style>
  <w:style w:type="paragraph" w:customStyle="1" w:styleId="table10">
    <w:name w:val="table10"/>
    <w:basedOn w:val="a"/>
    <w:uiPriority w:val="99"/>
    <w:rsid w:val="00942167"/>
    <w:rPr>
      <w:sz w:val="20"/>
      <w:szCs w:val="20"/>
      <w:lang w:val="ru-RU"/>
    </w:rPr>
  </w:style>
  <w:style w:type="paragraph" w:customStyle="1" w:styleId="append1">
    <w:name w:val="append1"/>
    <w:basedOn w:val="a"/>
    <w:uiPriority w:val="99"/>
    <w:rsid w:val="00942167"/>
    <w:pPr>
      <w:spacing w:after="28"/>
    </w:pPr>
    <w:rPr>
      <w:sz w:val="22"/>
      <w:szCs w:val="22"/>
      <w:lang w:val="ru-RU"/>
    </w:rPr>
  </w:style>
  <w:style w:type="paragraph" w:customStyle="1" w:styleId="append">
    <w:name w:val="append"/>
    <w:basedOn w:val="a"/>
    <w:uiPriority w:val="99"/>
    <w:rsid w:val="00942167"/>
    <w:rPr>
      <w:sz w:val="22"/>
      <w:szCs w:val="22"/>
      <w:lang w:val="ru-RU"/>
    </w:rPr>
  </w:style>
  <w:style w:type="paragraph" w:customStyle="1" w:styleId="titlep">
    <w:name w:val="titlep"/>
    <w:basedOn w:val="a"/>
    <w:uiPriority w:val="99"/>
    <w:rsid w:val="00942167"/>
    <w:pPr>
      <w:spacing w:before="240" w:after="240"/>
      <w:jc w:val="center"/>
    </w:pPr>
    <w:rPr>
      <w:b/>
      <w:bCs/>
      <w:lang w:val="ru-RU"/>
    </w:rPr>
  </w:style>
  <w:style w:type="paragraph" w:customStyle="1" w:styleId="undline">
    <w:name w:val="undline"/>
    <w:basedOn w:val="a"/>
    <w:uiPriority w:val="99"/>
    <w:rsid w:val="00942167"/>
    <w:pPr>
      <w:jc w:val="both"/>
    </w:pPr>
    <w:rPr>
      <w:sz w:val="20"/>
      <w:szCs w:val="20"/>
      <w:lang w:val="ru-RU"/>
    </w:rPr>
  </w:style>
  <w:style w:type="paragraph" w:customStyle="1" w:styleId="comment">
    <w:name w:val="comment"/>
    <w:basedOn w:val="a"/>
    <w:uiPriority w:val="99"/>
    <w:rsid w:val="00942167"/>
    <w:pPr>
      <w:ind w:firstLine="709"/>
      <w:jc w:val="both"/>
    </w:pPr>
    <w:rPr>
      <w:sz w:val="20"/>
      <w:szCs w:val="20"/>
      <w:lang w:val="ru-RU"/>
    </w:rPr>
  </w:style>
  <w:style w:type="paragraph" w:customStyle="1" w:styleId="nonumheader">
    <w:name w:val="nonumheader"/>
    <w:basedOn w:val="a"/>
    <w:uiPriority w:val="99"/>
    <w:rsid w:val="00942167"/>
    <w:pPr>
      <w:spacing w:before="240" w:after="240"/>
      <w:jc w:val="center"/>
    </w:pPr>
    <w:rPr>
      <w:b/>
      <w:bCs/>
      <w:lang w:val="ru-RU"/>
    </w:rPr>
  </w:style>
  <w:style w:type="paragraph" w:customStyle="1" w:styleId="agree">
    <w:name w:val="agree"/>
    <w:basedOn w:val="a"/>
    <w:uiPriority w:val="99"/>
    <w:rsid w:val="00942167"/>
    <w:pPr>
      <w:spacing w:after="28"/>
    </w:pPr>
    <w:rPr>
      <w:sz w:val="22"/>
      <w:szCs w:val="22"/>
      <w:lang w:val="ru-RU"/>
    </w:rPr>
  </w:style>
  <w:style w:type="paragraph" w:customStyle="1" w:styleId="agreefio">
    <w:name w:val="agreefio"/>
    <w:basedOn w:val="a"/>
    <w:uiPriority w:val="99"/>
    <w:rsid w:val="00942167"/>
    <w:pPr>
      <w:ind w:firstLine="1021"/>
      <w:jc w:val="both"/>
    </w:pPr>
    <w:rPr>
      <w:sz w:val="22"/>
      <w:szCs w:val="22"/>
      <w:lang w:val="ru-RU"/>
    </w:rPr>
  </w:style>
  <w:style w:type="paragraph" w:customStyle="1" w:styleId="agreedate">
    <w:name w:val="agreedate"/>
    <w:basedOn w:val="a"/>
    <w:uiPriority w:val="99"/>
    <w:rsid w:val="00942167"/>
    <w:pPr>
      <w:jc w:val="both"/>
    </w:pPr>
    <w:rPr>
      <w:sz w:val="22"/>
      <w:szCs w:val="22"/>
      <w:lang w:val="ru-RU"/>
    </w:rPr>
  </w:style>
  <w:style w:type="paragraph" w:customStyle="1" w:styleId="snoskiline">
    <w:name w:val="snoskiline"/>
    <w:basedOn w:val="a"/>
    <w:uiPriority w:val="99"/>
    <w:rsid w:val="00942167"/>
    <w:pPr>
      <w:jc w:val="both"/>
    </w:pPr>
    <w:rPr>
      <w:sz w:val="20"/>
      <w:szCs w:val="20"/>
      <w:lang w:val="ru-RU"/>
    </w:rPr>
  </w:style>
  <w:style w:type="paragraph" w:customStyle="1" w:styleId="snoski">
    <w:name w:val="snoski"/>
    <w:basedOn w:val="a"/>
    <w:uiPriority w:val="99"/>
    <w:rsid w:val="00942167"/>
    <w:pPr>
      <w:ind w:firstLine="567"/>
      <w:jc w:val="both"/>
    </w:pPr>
    <w:rPr>
      <w:sz w:val="20"/>
      <w:szCs w:val="20"/>
      <w:lang w:val="ru-RU"/>
    </w:rPr>
  </w:style>
  <w:style w:type="character" w:styleId="a3">
    <w:name w:val="footnote reference"/>
    <w:basedOn w:val="a0"/>
    <w:uiPriority w:val="99"/>
    <w:semiHidden/>
    <w:rsid w:val="00942167"/>
    <w:rPr>
      <w:vertAlign w:val="superscript"/>
    </w:rPr>
  </w:style>
  <w:style w:type="table" w:styleId="a4">
    <w:name w:val="Table Grid"/>
    <w:basedOn w:val="a1"/>
    <w:uiPriority w:val="99"/>
    <w:rsid w:val="009421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942167"/>
    <w:rPr>
      <w:color w:val="000000"/>
      <w:spacing w:val="-4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942167"/>
    <w:rPr>
      <w:rFonts w:ascii="Times New Roman" w:eastAsia="Times New Roman" w:hAnsi="Times New Roman" w:cs="Times New Roman"/>
      <w:color w:val="000000"/>
      <w:spacing w:val="-4"/>
      <w:sz w:val="20"/>
      <w:szCs w:val="20"/>
      <w:lang w:eastAsia="ru-RU"/>
    </w:rPr>
  </w:style>
  <w:style w:type="paragraph" w:customStyle="1" w:styleId="primer">
    <w:name w:val="primer"/>
    <w:basedOn w:val="a"/>
    <w:uiPriority w:val="99"/>
    <w:rsid w:val="00942167"/>
    <w:pPr>
      <w:ind w:firstLine="567"/>
      <w:jc w:val="both"/>
    </w:pPr>
    <w:rPr>
      <w:sz w:val="20"/>
      <w:szCs w:val="20"/>
      <w:lang w:val="ru-RU"/>
    </w:rPr>
  </w:style>
  <w:style w:type="character" w:styleId="a7">
    <w:name w:val="Hyperlink"/>
    <w:basedOn w:val="a0"/>
    <w:uiPriority w:val="99"/>
    <w:rsid w:val="00942167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942167"/>
    <w:pPr>
      <w:ind w:right="-99"/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942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uiPriority w:val="99"/>
    <w:rsid w:val="00942167"/>
    <w:pPr>
      <w:ind w:firstLine="567"/>
      <w:jc w:val="both"/>
    </w:pPr>
    <w:rPr>
      <w:lang w:val="ru-RU"/>
    </w:rPr>
  </w:style>
  <w:style w:type="paragraph" w:customStyle="1" w:styleId="endform">
    <w:name w:val="endform"/>
    <w:basedOn w:val="a"/>
    <w:uiPriority w:val="99"/>
    <w:rsid w:val="00942167"/>
    <w:pPr>
      <w:ind w:firstLine="567"/>
      <w:jc w:val="both"/>
    </w:pPr>
    <w:rPr>
      <w:lang w:val="ru-RU"/>
    </w:rPr>
  </w:style>
  <w:style w:type="paragraph" w:styleId="aa">
    <w:name w:val="Balloon Text"/>
    <w:basedOn w:val="a"/>
    <w:link w:val="ab"/>
    <w:uiPriority w:val="99"/>
    <w:semiHidden/>
    <w:rsid w:val="00942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942167"/>
    <w:rPr>
      <w:rFonts w:ascii="Tahoma" w:eastAsia="Times New Roman" w:hAnsi="Tahoma" w:cs="Tahoma"/>
      <w:sz w:val="16"/>
      <w:szCs w:val="16"/>
      <w:lang w:val="be-BY"/>
    </w:rPr>
  </w:style>
  <w:style w:type="paragraph" w:styleId="ac">
    <w:name w:val="header"/>
    <w:basedOn w:val="a"/>
    <w:link w:val="ad"/>
    <w:uiPriority w:val="99"/>
    <w:rsid w:val="009421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942167"/>
    <w:rPr>
      <w:rFonts w:ascii="Times New Roman" w:eastAsia="Times New Roman" w:hAnsi="Times New Roman" w:cs="Times New Roman"/>
      <w:sz w:val="24"/>
      <w:szCs w:val="24"/>
      <w:lang w:val="be-BY"/>
    </w:rPr>
  </w:style>
  <w:style w:type="paragraph" w:styleId="ae">
    <w:name w:val="footer"/>
    <w:basedOn w:val="a"/>
    <w:link w:val="af"/>
    <w:uiPriority w:val="99"/>
    <w:rsid w:val="009421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942167"/>
    <w:rPr>
      <w:rFonts w:ascii="Times New Roman" w:eastAsia="Times New Roman" w:hAnsi="Times New Roman" w:cs="Times New Roman"/>
      <w:sz w:val="24"/>
      <w:szCs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cp:lastPrinted>2020-01-10T12:22:00Z</cp:lastPrinted>
  <dcterms:created xsi:type="dcterms:W3CDTF">2020-06-18T09:53:00Z</dcterms:created>
  <dcterms:modified xsi:type="dcterms:W3CDTF">2020-06-18T09:53:00Z</dcterms:modified>
</cp:coreProperties>
</file>